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65E5" w14:textId="77777777" w:rsidR="00AE2671" w:rsidRPr="000A369F" w:rsidRDefault="00AE2671">
      <w:pPr>
        <w:pStyle w:val="Textoindependiente"/>
        <w:ind w:left="100"/>
        <w:rPr>
          <w:rFonts w:ascii="Source Sans Pro" w:hAnsi="Source Sans Pro"/>
          <w:sz w:val="21"/>
          <w:szCs w:val="21"/>
        </w:rPr>
      </w:pPr>
    </w:p>
    <w:p w14:paraId="0662D07F" w14:textId="77777777" w:rsidR="00AE2671" w:rsidRPr="000A369F" w:rsidRDefault="00AE2671">
      <w:pPr>
        <w:pStyle w:val="Textoindependiente"/>
        <w:rPr>
          <w:rFonts w:ascii="Source Sans Pro" w:hAnsi="Source Sans Pro"/>
          <w:sz w:val="21"/>
          <w:szCs w:val="21"/>
        </w:rPr>
      </w:pPr>
    </w:p>
    <w:p w14:paraId="53395035" w14:textId="7ABCA2B9" w:rsidR="00AE2671" w:rsidRPr="000A369F" w:rsidRDefault="003423FB">
      <w:pPr>
        <w:spacing w:before="65"/>
        <w:ind w:left="1314" w:right="1319"/>
        <w:jc w:val="center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b/>
          <w:sz w:val="21"/>
          <w:szCs w:val="21"/>
        </w:rPr>
        <w:t>ANEXO II</w:t>
      </w:r>
      <w:r w:rsidR="004C00F4">
        <w:rPr>
          <w:rFonts w:ascii="Source Sans Pro" w:hAnsi="Source Sans Pro"/>
          <w:b/>
          <w:sz w:val="21"/>
          <w:szCs w:val="21"/>
        </w:rPr>
        <w:t>I</w:t>
      </w:r>
    </w:p>
    <w:p w14:paraId="58C6D1CD" w14:textId="77777777" w:rsidR="00AE2671" w:rsidRPr="000A369F" w:rsidRDefault="00AE2671">
      <w:pPr>
        <w:pStyle w:val="Textoindependiente"/>
        <w:spacing w:before="1"/>
        <w:ind w:left="1314" w:right="1324"/>
        <w:jc w:val="center"/>
        <w:rPr>
          <w:rFonts w:ascii="Source Sans Pro" w:hAnsi="Source Sans Pro"/>
          <w:b/>
          <w:bCs/>
          <w:sz w:val="21"/>
          <w:szCs w:val="21"/>
        </w:rPr>
      </w:pPr>
    </w:p>
    <w:p w14:paraId="5E6B896D" w14:textId="77777777" w:rsidR="00AE2671" w:rsidRPr="000A369F" w:rsidRDefault="003423FB">
      <w:pPr>
        <w:pStyle w:val="Textoindependiente"/>
        <w:spacing w:before="1"/>
        <w:ind w:left="1314" w:right="1324"/>
        <w:jc w:val="center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b/>
          <w:bCs/>
          <w:sz w:val="21"/>
          <w:szCs w:val="21"/>
        </w:rPr>
        <w:t>DECLARACIÓN RESPONSABLE DE ADSCRIPCIÓN A LA EJECUCIÓN DEL CONTRATO DE MEDIOS PERSONALES</w:t>
      </w:r>
    </w:p>
    <w:p w14:paraId="5E840046" w14:textId="77777777" w:rsidR="00AE2671" w:rsidRPr="000A369F" w:rsidRDefault="00AE2671">
      <w:pPr>
        <w:pStyle w:val="Textoindependiente"/>
        <w:rPr>
          <w:rFonts w:ascii="Source Sans Pro" w:hAnsi="Source Sans Pro"/>
          <w:sz w:val="21"/>
          <w:szCs w:val="21"/>
        </w:rPr>
      </w:pPr>
    </w:p>
    <w:p w14:paraId="090B69EE" w14:textId="77777777" w:rsidR="00AE2671" w:rsidRPr="000A369F" w:rsidRDefault="00AE2671">
      <w:pPr>
        <w:pStyle w:val="Textoindependiente"/>
        <w:spacing w:before="10"/>
        <w:jc w:val="both"/>
        <w:rPr>
          <w:rFonts w:ascii="Source Sans Pro" w:hAnsi="Source Sans Pro"/>
          <w:sz w:val="21"/>
          <w:szCs w:val="21"/>
        </w:rPr>
      </w:pPr>
    </w:p>
    <w:p w14:paraId="15EB838A" w14:textId="77777777" w:rsidR="00AE2671" w:rsidRPr="000A369F" w:rsidRDefault="003423FB">
      <w:pPr>
        <w:pStyle w:val="Textoindependiente"/>
        <w:tabs>
          <w:tab w:val="left" w:leader="dot" w:pos="5449"/>
        </w:tabs>
        <w:ind w:left="100"/>
        <w:jc w:val="both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spacing w:val="-3"/>
          <w:sz w:val="21"/>
          <w:szCs w:val="21"/>
        </w:rPr>
        <w:t>D/Dª ____________________________,</w:t>
      </w:r>
      <w:r w:rsidRPr="000A369F">
        <w:rPr>
          <w:rFonts w:ascii="Source Sans Pro" w:hAnsi="Source Sans Pro"/>
          <w:spacing w:val="15"/>
          <w:sz w:val="21"/>
          <w:szCs w:val="21"/>
        </w:rPr>
        <w:t xml:space="preserve"> </w:t>
      </w:r>
      <w:r w:rsidRPr="000A369F">
        <w:rPr>
          <w:rFonts w:ascii="Source Sans Pro" w:hAnsi="Source Sans Pro"/>
          <w:sz w:val="21"/>
          <w:szCs w:val="21"/>
        </w:rPr>
        <w:t>con</w:t>
      </w:r>
      <w:r w:rsidRPr="000A369F">
        <w:rPr>
          <w:rFonts w:ascii="Source Sans Pro" w:hAnsi="Source Sans Pro"/>
          <w:spacing w:val="16"/>
          <w:sz w:val="21"/>
          <w:szCs w:val="21"/>
        </w:rPr>
        <w:t xml:space="preserve"> </w:t>
      </w:r>
      <w:r w:rsidRPr="000A369F">
        <w:rPr>
          <w:rFonts w:ascii="Source Sans Pro" w:hAnsi="Source Sans Pro"/>
          <w:sz w:val="21"/>
          <w:szCs w:val="21"/>
        </w:rPr>
        <w:t>DNI núm ______________, en nombre y representación de____________________________</w:t>
      </w:r>
      <w:r w:rsidRPr="000A369F">
        <w:rPr>
          <w:rFonts w:ascii="Source Sans Pro" w:hAnsi="Source Sans Pro"/>
          <w:spacing w:val="-3"/>
          <w:sz w:val="21"/>
          <w:szCs w:val="21"/>
        </w:rPr>
        <w:t>,</w:t>
      </w:r>
      <w:r w:rsidRPr="000A369F">
        <w:rPr>
          <w:rFonts w:ascii="Source Sans Pro" w:hAnsi="Source Sans Pro"/>
          <w:spacing w:val="-9"/>
          <w:sz w:val="21"/>
          <w:szCs w:val="21"/>
        </w:rPr>
        <w:t xml:space="preserve"> </w:t>
      </w:r>
      <w:r w:rsidRPr="000A369F">
        <w:rPr>
          <w:rFonts w:ascii="Source Sans Pro" w:hAnsi="Source Sans Pro"/>
          <w:sz w:val="21"/>
          <w:szCs w:val="21"/>
        </w:rPr>
        <w:t>con</w:t>
      </w:r>
      <w:r w:rsidRPr="000A369F">
        <w:rPr>
          <w:rFonts w:ascii="Source Sans Pro" w:hAnsi="Source Sans Pro"/>
          <w:spacing w:val="-3"/>
          <w:sz w:val="21"/>
          <w:szCs w:val="21"/>
        </w:rPr>
        <w:t xml:space="preserve"> </w:t>
      </w:r>
      <w:r w:rsidRPr="000A369F">
        <w:rPr>
          <w:rFonts w:ascii="Source Sans Pro" w:hAnsi="Source Sans Pro"/>
          <w:sz w:val="21"/>
          <w:szCs w:val="21"/>
        </w:rPr>
        <w:t>NIF______________,</w:t>
      </w:r>
    </w:p>
    <w:p w14:paraId="072201D4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3EACDA70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0844CBEA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524F7F96" w14:textId="77777777" w:rsidR="00AE2671" w:rsidRPr="000A369F" w:rsidRDefault="003423FB">
      <w:pPr>
        <w:pStyle w:val="Textoindependiente"/>
        <w:ind w:left="100"/>
        <w:jc w:val="both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sz w:val="21"/>
          <w:szCs w:val="21"/>
        </w:rPr>
        <w:t>DECLARA:</w:t>
      </w:r>
    </w:p>
    <w:p w14:paraId="4EDE8471" w14:textId="77777777" w:rsidR="00AE2671" w:rsidRPr="000A369F" w:rsidRDefault="00AE2671">
      <w:pPr>
        <w:pStyle w:val="Textoindependiente"/>
        <w:ind w:left="100"/>
        <w:jc w:val="both"/>
        <w:rPr>
          <w:rFonts w:ascii="Source Sans Pro" w:hAnsi="Source Sans Pro"/>
          <w:sz w:val="21"/>
          <w:szCs w:val="21"/>
        </w:rPr>
      </w:pPr>
    </w:p>
    <w:p w14:paraId="498BD2EB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1427627B" w14:textId="77777777" w:rsidR="00AE2671" w:rsidRDefault="003423FB">
      <w:pPr>
        <w:pStyle w:val="Textoindependiente"/>
        <w:tabs>
          <w:tab w:val="left" w:leader="dot" w:pos="2687"/>
          <w:tab w:val="left" w:pos="2975"/>
        </w:tabs>
        <w:ind w:left="100" w:right="108"/>
        <w:jc w:val="both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sz w:val="21"/>
          <w:szCs w:val="21"/>
        </w:rPr>
        <w:t xml:space="preserve">Que    en    caso </w:t>
      </w:r>
      <w:r w:rsidRPr="000A369F">
        <w:rPr>
          <w:rFonts w:ascii="Source Sans Pro" w:hAnsi="Source Sans Pro"/>
          <w:spacing w:val="14"/>
          <w:sz w:val="21"/>
          <w:szCs w:val="21"/>
        </w:rPr>
        <w:t>de</w:t>
      </w:r>
      <w:r w:rsidRPr="000A369F">
        <w:rPr>
          <w:rFonts w:ascii="Source Sans Pro" w:hAnsi="Source Sans Pro"/>
          <w:sz w:val="21"/>
          <w:szCs w:val="21"/>
        </w:rPr>
        <w:t xml:space="preserve">  </w:t>
      </w:r>
      <w:r w:rsidRPr="000A369F">
        <w:rPr>
          <w:rFonts w:ascii="Source Sans Pro" w:hAnsi="Source Sans Pro"/>
          <w:spacing w:val="22"/>
          <w:sz w:val="21"/>
          <w:szCs w:val="21"/>
        </w:rPr>
        <w:t xml:space="preserve"> </w:t>
      </w:r>
      <w:r w:rsidR="00166E87">
        <w:rPr>
          <w:rFonts w:ascii="Source Sans Pro" w:hAnsi="Source Sans Pro"/>
          <w:sz w:val="21"/>
          <w:szCs w:val="21"/>
        </w:rPr>
        <w:t xml:space="preserve">resultar </w:t>
      </w:r>
      <w:r w:rsidRPr="000A369F">
        <w:rPr>
          <w:rFonts w:ascii="Source Sans Pro" w:hAnsi="Source Sans Pro"/>
          <w:sz w:val="21"/>
          <w:szCs w:val="21"/>
        </w:rPr>
        <w:t>adjudicatario/a se compromete a dedicar o adscri</w:t>
      </w:r>
      <w:r w:rsidR="005D16DA">
        <w:rPr>
          <w:rFonts w:ascii="Source Sans Pro" w:hAnsi="Source Sans Pro"/>
          <w:sz w:val="21"/>
          <w:szCs w:val="21"/>
        </w:rPr>
        <w:t>bir a la ejecución del contrato:</w:t>
      </w:r>
    </w:p>
    <w:p w14:paraId="45F9CBBF" w14:textId="77777777" w:rsidR="005D16DA" w:rsidRDefault="005D16DA">
      <w:pPr>
        <w:pStyle w:val="Textoindependiente"/>
        <w:tabs>
          <w:tab w:val="left" w:leader="dot" w:pos="2687"/>
          <w:tab w:val="left" w:pos="2975"/>
        </w:tabs>
        <w:ind w:left="100" w:right="108"/>
        <w:jc w:val="both"/>
        <w:rPr>
          <w:rFonts w:ascii="Source Sans Pro" w:hAnsi="Source Sans Pro"/>
          <w:sz w:val="21"/>
          <w:szCs w:val="21"/>
        </w:rPr>
      </w:pPr>
    </w:p>
    <w:p w14:paraId="1B0A27AB" w14:textId="77777777" w:rsidR="005D16DA" w:rsidRPr="00496E71" w:rsidRDefault="00311318" w:rsidP="005D16DA">
      <w:pPr>
        <w:pStyle w:val="western"/>
        <w:numPr>
          <w:ilvl w:val="1"/>
          <w:numId w:val="1"/>
        </w:numPr>
        <w:tabs>
          <w:tab w:val="left" w:pos="1418"/>
        </w:tabs>
        <w:spacing w:before="0"/>
        <w:ind w:left="1418" w:hanging="284"/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</w:pP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>Un</w:t>
      </w:r>
      <w:r w:rsidR="005D16DA" w:rsidRPr="00496E71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 xml:space="preserve"> </w:t>
      </w:r>
      <w:r w:rsidR="005D16DA" w:rsidRPr="00311318">
        <w:rPr>
          <w:rFonts w:ascii="Source Sans Pro" w:hAnsi="Source Sans Pro"/>
          <w:bCs w:val="0"/>
          <w:sz w:val="21"/>
          <w:szCs w:val="21"/>
          <w:shd w:val="clear" w:color="auto" w:fill="FFFFFF"/>
        </w:rPr>
        <w:t>Redactor del Proyecto y Director de Obras</w:t>
      </w: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 xml:space="preserve"> (Director del Equipo), 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que conforme a</w:t>
      </w: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l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 artículo 1</w:t>
      </w: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0 y al artículo 12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 de la Ley 38/1999, de 5 de noviembre, de Ordenación de la Edificación, para obras que tengan por objeto la construcción de edificios para los usos indicados en el grupo a</w:t>
      </w: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) del apartado 1 del artículo 2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 </w:t>
      </w: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de dicha Ley, 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la titulación académica y profesional habilitante será la de </w:t>
      </w:r>
      <w:r w:rsidRPr="00311318">
        <w:rPr>
          <w:rFonts w:ascii="Source Sans Pro" w:hAnsi="Source Sans Pro"/>
          <w:bCs w:val="0"/>
          <w:sz w:val="21"/>
          <w:szCs w:val="21"/>
          <w:shd w:val="clear" w:color="auto" w:fill="FFFFFF"/>
          <w:lang w:bidi="es-ES"/>
        </w:rPr>
        <w:t>arquitecto</w:t>
      </w:r>
      <w:r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.</w:t>
      </w:r>
    </w:p>
    <w:p w14:paraId="6FA09752" w14:textId="77777777" w:rsidR="005D16DA" w:rsidRPr="00311318" w:rsidRDefault="002E40A9" w:rsidP="00311318">
      <w:pPr>
        <w:pStyle w:val="western"/>
        <w:numPr>
          <w:ilvl w:val="1"/>
          <w:numId w:val="1"/>
        </w:numPr>
        <w:tabs>
          <w:tab w:val="left" w:pos="1418"/>
        </w:tabs>
        <w:spacing w:before="0"/>
        <w:ind w:left="1418" w:hanging="284"/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</w:pP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 xml:space="preserve">Un </w:t>
      </w:r>
      <w:r w:rsidR="005D16DA" w:rsidRPr="00311318">
        <w:rPr>
          <w:rFonts w:ascii="Source Sans Pro" w:hAnsi="Source Sans Pro"/>
          <w:bCs w:val="0"/>
          <w:sz w:val="21"/>
          <w:szCs w:val="21"/>
          <w:shd w:val="clear" w:color="auto" w:fill="FFFFFF"/>
        </w:rPr>
        <w:t>Director de Ejecución de las Obras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 xml:space="preserve">, </w:t>
      </w:r>
      <w:r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que conforme al artículo 13 de la Ley 38/1999, de 5 de noviembre, de Ordenación de la Edificación, </w:t>
      </w:r>
      <w:r w:rsidR="00311318"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para obras que tengan por objeto la construcción de edificios para los usos indicados en el grupo a</w:t>
      </w:r>
      <w:r w:rsid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) del apartado 1 del artículo 2 de dicha Ley,</w:t>
      </w:r>
      <w:r w:rsidR="00311318"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 la titulación académica y profesional habilitante será la de </w:t>
      </w:r>
      <w:r w:rsidR="00311318" w:rsidRPr="00311318">
        <w:rPr>
          <w:rFonts w:ascii="Source Sans Pro" w:hAnsi="Source Sans Pro"/>
          <w:bCs w:val="0"/>
          <w:sz w:val="21"/>
          <w:szCs w:val="21"/>
          <w:shd w:val="clear" w:color="auto" w:fill="FFFFFF"/>
          <w:lang w:bidi="es-ES"/>
        </w:rPr>
        <w:t>arquitecto técnico</w:t>
      </w:r>
      <w:r w:rsidR="00311318" w:rsidRPr="00311318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.</w:t>
      </w:r>
    </w:p>
    <w:p w14:paraId="7EDA1A93" w14:textId="77777777" w:rsidR="005D16DA" w:rsidRPr="00496E71" w:rsidRDefault="005D16DA" w:rsidP="005D16DA">
      <w:pPr>
        <w:pStyle w:val="western"/>
        <w:numPr>
          <w:ilvl w:val="1"/>
          <w:numId w:val="1"/>
        </w:numPr>
        <w:tabs>
          <w:tab w:val="left" w:pos="1418"/>
        </w:tabs>
        <w:spacing w:before="0"/>
        <w:ind w:left="1418" w:hanging="284"/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</w:pPr>
      <w:r w:rsidRPr="00496E71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>1 Ingeniero Industrial o Ingeniero Técnico Industrial o Graduado en Ingeniería, para proyectar y dirigir las instalaciones (formando parte del Equipo).</w:t>
      </w:r>
    </w:p>
    <w:p w14:paraId="103A67ED" w14:textId="77777777" w:rsidR="005D16DA" w:rsidRPr="00496E71" w:rsidRDefault="002E40A9" w:rsidP="005D16DA">
      <w:pPr>
        <w:pStyle w:val="western"/>
        <w:numPr>
          <w:ilvl w:val="1"/>
          <w:numId w:val="1"/>
        </w:numPr>
        <w:tabs>
          <w:tab w:val="left" w:pos="1418"/>
        </w:tabs>
        <w:spacing w:before="0"/>
        <w:ind w:left="1418" w:hanging="284"/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</w:pPr>
      <w:r w:rsidRPr="002E40A9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Un </w:t>
      </w:r>
      <w:r w:rsidRPr="002E40A9">
        <w:rPr>
          <w:rFonts w:ascii="Source Sans Pro" w:hAnsi="Source Sans Pro"/>
          <w:bCs w:val="0"/>
          <w:sz w:val="21"/>
          <w:szCs w:val="21"/>
          <w:shd w:val="clear" w:color="auto" w:fill="FFFFFF"/>
          <w:lang w:bidi="es-ES"/>
        </w:rPr>
        <w:t>Coordinador de Seguridad y Salud</w:t>
      </w:r>
      <w:r w:rsidRPr="002E40A9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 xml:space="preserve">, que conforme a la Disposición adicional cuarta de la Ley 38/1999, de 5 de noviembre, de Ordenación de la Edificación, tendrá alguna de las titulaciones académicas y profesionales habilitantes para desempeñar la función de coordinador de seguridad y salud en obras de edificación, durante la elaboración del proyecto y la ejecución de la obra, de </w:t>
      </w:r>
      <w:r w:rsidRPr="00311318">
        <w:rPr>
          <w:rFonts w:ascii="Source Sans Pro" w:hAnsi="Source Sans Pro"/>
          <w:bCs w:val="0"/>
          <w:sz w:val="21"/>
          <w:szCs w:val="21"/>
          <w:shd w:val="clear" w:color="auto" w:fill="FFFFFF"/>
          <w:lang w:bidi="es-ES"/>
        </w:rPr>
        <w:t>arquitecto, arquitecto técnico, ingeniero o ingeniero técnico</w:t>
      </w:r>
      <w:r w:rsidRPr="002E40A9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  <w:lang w:bidi="es-ES"/>
        </w:rPr>
        <w:t>, de acuerdo con sus competencias y especialidades</w:t>
      </w:r>
      <w:r w:rsidR="005D16DA" w:rsidRPr="00496E71">
        <w:rPr>
          <w:rFonts w:ascii="Source Sans Pro" w:hAnsi="Source Sans Pro"/>
          <w:b w:val="0"/>
          <w:bCs w:val="0"/>
          <w:sz w:val="21"/>
          <w:szCs w:val="21"/>
          <w:shd w:val="clear" w:color="auto" w:fill="FFFFFF"/>
        </w:rPr>
        <w:t>. (Este técnico no podrá simultanear las funciones con las de director de obra, ni director de ejecución ni las de ingeniero director de instalaciones).</w:t>
      </w:r>
    </w:p>
    <w:p w14:paraId="2BB19F94" w14:textId="77777777" w:rsidR="00AE2671" w:rsidRDefault="00AE2671">
      <w:pPr>
        <w:pStyle w:val="Textoindependiente"/>
        <w:tabs>
          <w:tab w:val="left" w:leader="dot" w:pos="2687"/>
          <w:tab w:val="left" w:pos="2975"/>
        </w:tabs>
        <w:ind w:left="100" w:right="108"/>
        <w:jc w:val="both"/>
        <w:rPr>
          <w:rFonts w:ascii="Source Sans Pro" w:hAnsi="Source Sans Pro"/>
          <w:sz w:val="21"/>
          <w:szCs w:val="21"/>
        </w:rPr>
      </w:pPr>
    </w:p>
    <w:p w14:paraId="5843B83F" w14:textId="77777777" w:rsidR="005D16DA" w:rsidRDefault="005D16DA">
      <w:pPr>
        <w:pStyle w:val="Textoindependiente"/>
        <w:tabs>
          <w:tab w:val="left" w:leader="dot" w:pos="2687"/>
          <w:tab w:val="left" w:pos="2975"/>
        </w:tabs>
        <w:ind w:left="100" w:right="108"/>
        <w:jc w:val="both"/>
        <w:rPr>
          <w:rFonts w:ascii="Source Sans Pro" w:hAnsi="Source Sans Pro"/>
          <w:sz w:val="21"/>
          <w:szCs w:val="21"/>
        </w:rPr>
      </w:pPr>
    </w:p>
    <w:p w14:paraId="39002DAB" w14:textId="77777777" w:rsidR="00AE2671" w:rsidRPr="000A369F" w:rsidRDefault="00AE2671">
      <w:pPr>
        <w:pStyle w:val="Textoindependiente"/>
        <w:tabs>
          <w:tab w:val="left" w:leader="dot" w:pos="2687"/>
          <w:tab w:val="left" w:pos="2975"/>
        </w:tabs>
        <w:ind w:left="100" w:right="108"/>
        <w:jc w:val="both"/>
        <w:rPr>
          <w:rFonts w:ascii="Source Sans Pro" w:hAnsi="Source Sans Pro"/>
          <w:sz w:val="21"/>
          <w:szCs w:val="21"/>
        </w:rPr>
      </w:pPr>
    </w:p>
    <w:p w14:paraId="56E4B85C" w14:textId="77777777" w:rsidR="00AE2671" w:rsidRPr="000A369F" w:rsidRDefault="00AE2671">
      <w:pPr>
        <w:pStyle w:val="Textoindependiente"/>
        <w:tabs>
          <w:tab w:val="left" w:leader="dot" w:pos="2687"/>
          <w:tab w:val="left" w:pos="2975"/>
        </w:tabs>
        <w:ind w:left="100" w:right="108"/>
        <w:jc w:val="both"/>
        <w:rPr>
          <w:rFonts w:ascii="Source Sans Pro" w:hAnsi="Source Sans Pro"/>
          <w:sz w:val="21"/>
          <w:szCs w:val="21"/>
        </w:rPr>
      </w:pPr>
    </w:p>
    <w:p w14:paraId="1F8186F4" w14:textId="77777777" w:rsidR="00AE2671" w:rsidRPr="000A369F" w:rsidRDefault="003423FB">
      <w:pPr>
        <w:pStyle w:val="Textoindependiente"/>
        <w:jc w:val="right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sz w:val="21"/>
          <w:szCs w:val="21"/>
        </w:rPr>
        <w:t xml:space="preserve">En ______________ a, </w:t>
      </w:r>
      <w:bookmarkStart w:id="0" w:name="__DdeLink__462_1424650266"/>
      <w:r w:rsidRPr="000A369F">
        <w:rPr>
          <w:rFonts w:ascii="Source Sans Pro" w:hAnsi="Source Sans Pro"/>
          <w:sz w:val="21"/>
          <w:szCs w:val="21"/>
        </w:rPr>
        <w:t>__</w:t>
      </w:r>
      <w:bookmarkEnd w:id="0"/>
      <w:r w:rsidRPr="000A369F">
        <w:rPr>
          <w:rFonts w:ascii="Source Sans Pro" w:hAnsi="Source Sans Pro"/>
          <w:sz w:val="21"/>
          <w:szCs w:val="21"/>
        </w:rPr>
        <w:t xml:space="preserve"> de ______________ 2.0</w:t>
      </w:r>
      <w:bookmarkStart w:id="1" w:name="__DdeLink__588_1424650266"/>
      <w:r w:rsidRPr="000A369F">
        <w:rPr>
          <w:rFonts w:ascii="Source Sans Pro" w:hAnsi="Source Sans Pro"/>
          <w:sz w:val="21"/>
          <w:szCs w:val="21"/>
        </w:rPr>
        <w:t>__</w:t>
      </w:r>
      <w:bookmarkEnd w:id="1"/>
    </w:p>
    <w:p w14:paraId="4722F6D6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2364526D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5ABADB8A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4D8522F6" w14:textId="77777777" w:rsidR="00AE2671" w:rsidRPr="000A369F" w:rsidRDefault="003423FB">
      <w:pPr>
        <w:pStyle w:val="Textoindependiente"/>
        <w:ind w:right="1327"/>
        <w:jc w:val="both"/>
        <w:rPr>
          <w:rFonts w:ascii="Source Sans Pro" w:hAnsi="Source Sans Pro"/>
          <w:sz w:val="21"/>
          <w:szCs w:val="21"/>
        </w:rPr>
      </w:pPr>
      <w:r w:rsidRPr="000A369F">
        <w:rPr>
          <w:rFonts w:ascii="Source Sans Pro" w:hAnsi="Source Sans Pro"/>
          <w:sz w:val="21"/>
          <w:szCs w:val="21"/>
        </w:rPr>
        <w:t>Sello, nombre representante y firma de la empresa ______________</w:t>
      </w:r>
    </w:p>
    <w:p w14:paraId="079B0B71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621299E2" w14:textId="77777777" w:rsidR="00AE2671" w:rsidRPr="000A369F" w:rsidRDefault="00AE2671">
      <w:pPr>
        <w:pStyle w:val="Textoindependiente"/>
        <w:jc w:val="both"/>
        <w:rPr>
          <w:rFonts w:ascii="Source Sans Pro" w:hAnsi="Source Sans Pro"/>
          <w:sz w:val="21"/>
          <w:szCs w:val="21"/>
        </w:rPr>
      </w:pPr>
    </w:p>
    <w:p w14:paraId="7EA656E7" w14:textId="77777777" w:rsidR="00AE2671" w:rsidRPr="000A369F" w:rsidRDefault="00AE2671">
      <w:pPr>
        <w:ind w:right="111"/>
        <w:jc w:val="both"/>
        <w:rPr>
          <w:rFonts w:ascii="Source Sans Pro" w:hAnsi="Source Sans Pro"/>
          <w:sz w:val="21"/>
          <w:szCs w:val="21"/>
        </w:rPr>
      </w:pPr>
    </w:p>
    <w:sectPr w:rsidR="00AE2671" w:rsidRPr="000A369F" w:rsidSect="004C00F4">
      <w:headerReference w:type="default" r:id="rId8"/>
      <w:pgSz w:w="11906" w:h="16838"/>
      <w:pgMar w:top="1843" w:right="1320" w:bottom="280" w:left="1340" w:header="141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FE9E" w14:textId="77777777" w:rsidR="00FF365E" w:rsidRDefault="00FF365E">
      <w:r>
        <w:separator/>
      </w:r>
    </w:p>
  </w:endnote>
  <w:endnote w:type="continuationSeparator" w:id="0">
    <w:p w14:paraId="6EFC5600" w14:textId="77777777" w:rsidR="00FF365E" w:rsidRDefault="00FF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Sans Pro">
    <w:altName w:val="Source Sans Pro"/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altName w:val="Yu Gothic"/>
    <w:charset w:val="00"/>
    <w:family w:val="swiss"/>
    <w:pitch w:val="variable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Noto Sans HK Medium">
    <w:altName w:val="Yu Gothic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0DA06" w14:textId="77777777" w:rsidR="00FF365E" w:rsidRDefault="00FF365E">
      <w:r>
        <w:separator/>
      </w:r>
    </w:p>
  </w:footnote>
  <w:footnote w:type="continuationSeparator" w:id="0">
    <w:p w14:paraId="28D48F26" w14:textId="77777777" w:rsidR="00FF365E" w:rsidRDefault="00FF3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23B9" w14:textId="231F9750" w:rsidR="00AE2671" w:rsidRDefault="004C00F4">
    <w:pPr>
      <w:pStyle w:val="Encabezado"/>
    </w:pPr>
    <w:r>
      <w:rPr>
        <w:noProof/>
      </w:rPr>
      <mc:AlternateContent>
        <mc:Choice Requires="wps">
          <w:drawing>
            <wp:anchor distT="0" distB="360045" distL="114300" distR="114300" simplePos="0" relativeHeight="251662336" behindDoc="0" locked="0" layoutInCell="1" allowOverlap="1" wp14:anchorId="0DFCAE75" wp14:editId="0DA25097">
              <wp:simplePos x="0" y="0"/>
              <wp:positionH relativeFrom="column">
                <wp:posOffset>3762375</wp:posOffset>
              </wp:positionH>
              <wp:positionV relativeFrom="page">
                <wp:posOffset>269240</wp:posOffset>
              </wp:positionV>
              <wp:extent cx="2346960" cy="791845"/>
              <wp:effectExtent l="0" t="0" r="15240" b="8255"/>
              <wp:wrapTopAndBottom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432474" w14:textId="77777777" w:rsidR="004C00F4" w:rsidRDefault="004C00F4" w:rsidP="004C00F4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37DA6A48" w14:textId="77777777" w:rsidR="004C00F4" w:rsidRPr="00761B0C" w:rsidRDefault="004C00F4" w:rsidP="004C00F4">
                          <w:pPr>
                            <w:pStyle w:val="Cabecera-Centrodirectivo"/>
                          </w:pPr>
                          <w:r>
                            <w:t xml:space="preserve">Servicio Andaluz de Salud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FCAE75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96.25pt;margin-top:21.2pt;width:184.8pt;height:62.35pt;z-index:25166233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" filled="f" stroked="f" strokeweight=".5pt">
              <v:textbox inset="0,0,0,0">
                <w:txbxContent>
                  <w:p w14:paraId="71432474" w14:textId="77777777" w:rsidR="004C00F4" w:rsidRDefault="004C00F4" w:rsidP="004C00F4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37DA6A48" w14:textId="77777777" w:rsidR="004C00F4" w:rsidRPr="00761B0C" w:rsidRDefault="004C00F4" w:rsidP="004C00F4">
                    <w:pPr>
                      <w:pStyle w:val="Cabecera-Centrodirectivo"/>
                    </w:pPr>
                    <w:r>
                      <w:t xml:space="preserve">Servicio Andaluz de Salud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1" layoutInCell="1" allowOverlap="1" wp14:anchorId="47C6054C" wp14:editId="49494688">
          <wp:simplePos x="0" y="0"/>
          <wp:positionH relativeFrom="column">
            <wp:posOffset>56515</wp:posOffset>
          </wp:positionH>
          <wp:positionV relativeFrom="page">
            <wp:posOffset>342265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360045" distL="114300" distR="114300" simplePos="0" relativeHeight="251660288" behindDoc="0" locked="0" layoutInCell="1" allowOverlap="1" wp14:anchorId="545B957B" wp14:editId="5882785B">
              <wp:simplePos x="0" y="0"/>
              <wp:positionH relativeFrom="column">
                <wp:posOffset>7178040</wp:posOffset>
              </wp:positionH>
              <wp:positionV relativeFrom="page">
                <wp:posOffset>540385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E94098" w14:textId="77777777" w:rsidR="004C00F4" w:rsidRDefault="004C00F4" w:rsidP="004C00F4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3D5FB06E" w14:textId="77777777" w:rsidR="004C00F4" w:rsidRPr="00761B0C" w:rsidRDefault="004C00F4" w:rsidP="004C00F4">
                          <w:pPr>
                            <w:pStyle w:val="Cabecera-Centrodirectivo"/>
                          </w:pPr>
                          <w:r>
                            <w:t xml:space="preserve">Servicio Andaluz de Salud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5B957B" id="Cuadro de texto 3" o:spid="_x0000_s1027" type="#_x0000_t202" style="position:absolute;margin-left:565.2pt;margin-top:42.55pt;width:184.8pt;height:62.35pt;z-index:251660288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" filled="f" stroked="f" strokeweight=".5pt">
              <v:textbox inset="0,0,0,0">
                <w:txbxContent>
                  <w:p w14:paraId="06E94098" w14:textId="77777777" w:rsidR="004C00F4" w:rsidRDefault="004C00F4" w:rsidP="004C00F4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3D5FB06E" w14:textId="77777777" w:rsidR="004C00F4" w:rsidRPr="00761B0C" w:rsidRDefault="004C00F4" w:rsidP="004C00F4">
                    <w:pPr>
                      <w:pStyle w:val="Cabecera-Centrodirectivo"/>
                    </w:pPr>
                    <w:r>
                      <w:t xml:space="preserve">Servicio Andaluz de Salud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3423F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25332"/>
    <w:multiLevelType w:val="hybridMultilevel"/>
    <w:tmpl w:val="E9482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55" w:hanging="375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999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671"/>
    <w:rsid w:val="000A369F"/>
    <w:rsid w:val="00166E87"/>
    <w:rsid w:val="001E4CF7"/>
    <w:rsid w:val="002E40A9"/>
    <w:rsid w:val="00311318"/>
    <w:rsid w:val="003423FB"/>
    <w:rsid w:val="003F222D"/>
    <w:rsid w:val="004C00F4"/>
    <w:rsid w:val="005D16DA"/>
    <w:rsid w:val="005F4E9F"/>
    <w:rsid w:val="009954E3"/>
    <w:rsid w:val="00AE2671"/>
    <w:rsid w:val="00B631DB"/>
    <w:rsid w:val="00FF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310AEB"/>
  <w15:docId w15:val="{F80C697A-15F1-4D70-97D7-E6CDC518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sz w:val="22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F7354F"/>
    <w:rPr>
      <w:rFonts w:ascii="Segoe UI" w:eastAsia="Arial" w:hAnsi="Segoe UI" w:cs="Segoe UI"/>
      <w:sz w:val="18"/>
      <w:szCs w:val="18"/>
      <w:lang w:val="es-ES" w:eastAsia="es-ES" w:bidi="es-ES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0C21CB"/>
    <w:rPr>
      <w:rFonts w:ascii="Arial" w:eastAsia="Arial" w:hAnsi="Arial" w:cs="Arial"/>
      <w:lang w:val="es-ES" w:eastAsia="es-ES" w:bidi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0C21CB"/>
    <w:rPr>
      <w:rFonts w:ascii="Arial" w:eastAsia="Arial" w:hAnsi="Arial" w:cs="Arial"/>
      <w:lang w:val="es-ES" w:eastAsia="es-ES" w:bidi="es-ES"/>
    </w:rPr>
  </w:style>
  <w:style w:type="character" w:customStyle="1" w:styleId="ListLabel1">
    <w:name w:val="ListLabel 1"/>
    <w:qFormat/>
    <w:rPr>
      <w:rFonts w:eastAsia="Symbol" w:cs="Symbol"/>
      <w:w w:val="99"/>
      <w:sz w:val="20"/>
      <w:szCs w:val="20"/>
      <w:lang w:val="es-ES" w:eastAsia="es-ES" w:bidi="es-ES"/>
    </w:rPr>
  </w:style>
  <w:style w:type="character" w:customStyle="1" w:styleId="ListLabel2">
    <w:name w:val="ListLabel 2"/>
    <w:qFormat/>
    <w:rPr>
      <w:lang w:val="es-ES" w:eastAsia="es-ES" w:bidi="es-ES"/>
    </w:rPr>
  </w:style>
  <w:style w:type="character" w:customStyle="1" w:styleId="ListLabel3">
    <w:name w:val="ListLabel 3"/>
    <w:qFormat/>
    <w:rPr>
      <w:lang w:val="es-ES" w:eastAsia="es-ES" w:bidi="es-ES"/>
    </w:rPr>
  </w:style>
  <w:style w:type="character" w:customStyle="1" w:styleId="ListLabel4">
    <w:name w:val="ListLabel 4"/>
    <w:qFormat/>
    <w:rPr>
      <w:lang w:val="es-ES" w:eastAsia="es-ES" w:bidi="es-ES"/>
    </w:rPr>
  </w:style>
  <w:style w:type="character" w:customStyle="1" w:styleId="ListLabel5">
    <w:name w:val="ListLabel 5"/>
    <w:qFormat/>
    <w:rPr>
      <w:lang w:val="es-ES" w:eastAsia="es-ES" w:bidi="es-ES"/>
    </w:rPr>
  </w:style>
  <w:style w:type="character" w:customStyle="1" w:styleId="ListLabel6">
    <w:name w:val="ListLabel 6"/>
    <w:qFormat/>
    <w:rPr>
      <w:lang w:val="es-ES" w:eastAsia="es-ES" w:bidi="es-ES"/>
    </w:rPr>
  </w:style>
  <w:style w:type="character" w:customStyle="1" w:styleId="ListLabel7">
    <w:name w:val="ListLabel 7"/>
    <w:qFormat/>
    <w:rPr>
      <w:lang w:val="es-ES" w:eastAsia="es-ES" w:bidi="es-ES"/>
    </w:rPr>
  </w:style>
  <w:style w:type="character" w:customStyle="1" w:styleId="ListLabel8">
    <w:name w:val="ListLabel 8"/>
    <w:qFormat/>
    <w:rPr>
      <w:lang w:val="es-ES" w:eastAsia="es-ES" w:bidi="es-ES"/>
    </w:rPr>
  </w:style>
  <w:style w:type="character" w:customStyle="1" w:styleId="ListLabel9">
    <w:name w:val="ListLabel 9"/>
    <w:qFormat/>
    <w:rPr>
      <w:lang w:val="es-ES" w:eastAsia="es-ES" w:bidi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rrafodelista">
    <w:name w:val="List Paragraph"/>
    <w:basedOn w:val="Normal"/>
    <w:uiPriority w:val="1"/>
    <w:qFormat/>
    <w:pPr>
      <w:ind w:left="1540" w:hanging="2182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7354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C21C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unhideWhenUsed/>
    <w:rsid w:val="000C21CB"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stern">
    <w:name w:val="western"/>
    <w:basedOn w:val="Normal"/>
    <w:rsid w:val="005D16DA"/>
    <w:pPr>
      <w:suppressAutoHyphens/>
      <w:spacing w:before="280"/>
      <w:jc w:val="both"/>
    </w:pPr>
    <w:rPr>
      <w:rFonts w:eastAsia="Times New Roman"/>
      <w:b/>
      <w:bCs/>
      <w:sz w:val="24"/>
      <w:szCs w:val="24"/>
      <w:lang w:eastAsia="zh-CN" w:bidi="ar-SA"/>
    </w:rPr>
  </w:style>
  <w:style w:type="paragraph" w:customStyle="1" w:styleId="Cabecera-Centrodirectivo">
    <w:name w:val="Cabecera - Centro directivo"/>
    <w:autoRedefine/>
    <w:qFormat/>
    <w:rsid w:val="004C00F4"/>
    <w:pPr>
      <w:spacing w:before="40"/>
    </w:pPr>
    <w:rPr>
      <w:rFonts w:ascii="Source Sans Pro" w:eastAsia="Noto Sans HK" w:hAnsi="Source Sans Pro" w:cs="Times New Roman"/>
      <w:sz w:val="18"/>
      <w:szCs w:val="16"/>
      <w:lang w:val="es-ES"/>
    </w:rPr>
  </w:style>
  <w:style w:type="paragraph" w:customStyle="1" w:styleId="Cabecera-Consejera">
    <w:name w:val="Cabecera - Consejería"/>
    <w:next w:val="Cabecera-Centrodirectivo"/>
    <w:autoRedefine/>
    <w:qFormat/>
    <w:rsid w:val="004C00F4"/>
    <w:rPr>
      <w:rFonts w:ascii="Source Sans Pro Semibold" w:eastAsia="Noto Sans HK Medium" w:hAnsi="Source Sans Pro Semibold" w:cs="Times New Roman"/>
      <w:sz w:val="18"/>
      <w:szCs w:val="17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6E88-DACE-476F-8DEB-C5E322D0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A Declaración responsable criterios automáticos</vt:lpstr>
    </vt:vector>
  </TitlesOfParts>
  <Company>Servicio Andaluz de Salud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A Declaración responsable criterios automáticos</dc:title>
  <dc:subject/>
  <dc:creator>corteganalourdes10R</dc:creator>
  <dc:description/>
  <cp:lastModifiedBy>Castillo Rubio, Juan Manuel</cp:lastModifiedBy>
  <cp:revision>25</cp:revision>
  <cp:lastPrinted>2022-09-01T06:25:00Z</cp:lastPrinted>
  <dcterms:created xsi:type="dcterms:W3CDTF">2020-11-12T07:26:00Z</dcterms:created>
  <dcterms:modified xsi:type="dcterms:W3CDTF">2024-12-03T13:26:00Z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2020-08-18T00:00:00Z</vt:filetime>
  </property>
  <property fmtid="{D5CDD505-2E9C-101B-9397-08002B2CF9AE}" pid="4" name="Creator">
    <vt:lpwstr>PDFCreator 2.5.3.6324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2020-11-12T00:00:00Z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